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B2" w:rsidRDefault="00BE01B2" w:rsidP="00BE01B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Органы, взаимодействующие</w:t>
      </w:r>
    </w:p>
    <w:p w:rsidR="00BE01B2" w:rsidRDefault="00BE01B2" w:rsidP="00BE01B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 субъектами малого и среднего предпринимательства</w:t>
      </w:r>
      <w:r w:rsidR="00DB11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(СМСП)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526"/>
        <w:gridCol w:w="3130"/>
        <w:gridCol w:w="1344"/>
      </w:tblGrid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Основные темы обращений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органа власти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e-mail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финансовая,  информационно-консультационная поддержка предпринимателей;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экономического развития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http://www.econom-chelreg.ru/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http://www.chelbiznes.ru/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http://www.oblinvest74.ru/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http://www.chelreg-innov.ru/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http://www.innovation-chel.ru/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9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http://www.fond74.ru/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cecon@chel.surnet.ru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263-25-96</w:t>
            </w:r>
            <w:r>
              <w:rPr>
                <w:rFonts w:ascii="Times New Roman" w:eastAsia="Times New Roman" w:hAnsi="Times New Roman" w:cs="Times New Roman"/>
              </w:rPr>
              <w:br/>
              <w:t>(351) 263-24-94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264-53-15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развитие потребительского рынка (торговля и сфера услуг), имущественная поддержка, региональный (муниципальный) контроль (надзор)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263-57-27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263-95-82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лицензирование деятельности по заготовке, хранения, переработке и реализации лома черных и цветных металлов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01B2" w:rsidRDefault="00BE01B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264-01-88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264-36-45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строительный и жилищный надзор;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оказания услуг такси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строительства и инфраструктуры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454048, г. Челябинск,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Елькина, д. 77, </w:t>
            </w:r>
          </w:p>
          <w:p w:rsidR="00BE01B2" w:rsidRDefault="00CA1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BE01B2">
                <w:rPr>
                  <w:rStyle w:val="a3"/>
                  <w:rFonts w:ascii="Times New Roman" w:eastAsia="Times New Roman" w:hAnsi="Times New Roman" w:cs="Times New Roman"/>
                </w:rPr>
                <w:t>http://www.minstroy74.ru/</w:t>
              </w:r>
            </w:hyperlink>
            <w:r w:rsidR="00BE01B2">
              <w:rPr>
                <w:rFonts w:ascii="Times New Roman" w:eastAsia="Times New Roman" w:hAnsi="Times New Roman" w:cs="Times New Roman"/>
              </w:rPr>
              <w:t>,</w:t>
            </w:r>
            <w:r w:rsidR="00BE01B2">
              <w:rPr>
                <w:rFonts w:ascii="Times New Roman" w:eastAsia="Times New Roman" w:hAnsi="Times New Roman" w:cs="Times New Roman"/>
              </w:rPr>
              <w:br/>
            </w:r>
            <w:hyperlink r:id="rId12" w:history="1">
              <w:r w:rsidR="00BE01B2">
                <w:rPr>
                  <w:rStyle w:val="a3"/>
                  <w:rFonts w:ascii="Times New Roman" w:eastAsia="Times New Roman" w:hAnsi="Times New Roman" w:cs="Times New Roman"/>
                </w:rPr>
                <w:t>priem@minstroy74.ru</w:t>
              </w:r>
            </w:hyperlink>
            <w:r w:rsidR="00BE01B2">
              <w:rPr>
                <w:rFonts w:ascii="Times New Roman" w:eastAsia="Times New Roman" w:hAnsi="Times New Roman" w:cs="Times New Roman"/>
              </w:rPr>
              <w:t>,</w:t>
            </w:r>
            <w:r w:rsidR="00BE01B2">
              <w:rPr>
                <w:rFonts w:ascii="Times New Roman" w:eastAsia="Times New Roman" w:hAnsi="Times New Roman" w:cs="Times New Roman"/>
              </w:rPr>
              <w:br/>
            </w:r>
            <w:hyperlink r:id="rId13" w:history="1">
              <w:r w:rsidR="00BE01B2">
                <w:rPr>
                  <w:rStyle w:val="a3"/>
                  <w:rFonts w:ascii="Times New Roman" w:eastAsia="Times New Roman" w:hAnsi="Times New Roman" w:cs="Times New Roman"/>
                </w:rPr>
                <w:t>main@minstroy74.ru</w:t>
              </w:r>
            </w:hyperlink>
            <w:r w:rsidR="00BE01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237-83-88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237-83-87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поддержка К(Ф)Х, сельхозпроизводителей;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ветеринарный и гостехнадзор;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оборота алкогольной продукции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сельского хозяйства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ул. Сони Кривой, д. 75,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http://www.chelagro.ru/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agrom@chel.surnet.ru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239-60-05</w:t>
            </w:r>
            <w:r>
              <w:rPr>
                <w:rFonts w:ascii="Times New Roman" w:eastAsia="Times New Roman" w:hAnsi="Times New Roman" w:cs="Times New Roman"/>
              </w:rPr>
              <w:br/>
              <w:t>(351) 239-61-16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239-60-88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программы по развитию здравоохранения;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лицензирование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медицинской и фармацевтической деятельности;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качества оказания медицинской помощи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Министерство здравоохранения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454000,г.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Кирова, д. 165,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6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http://www.zdrav74.ru/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oblzdrav@chel.surnet.ru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263-52-62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263-31-02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экологический контроль;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обращение с отходами;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использование особо охраняемых природных территорий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 xml:space="preserve">Министерство экологии Челябинской области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пр. Ленина, д. 57,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8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http://www.mineco174.ru/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info@mineco174.ru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264-66-80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264-59-32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контроль применения регулируемых цен (тарифов) в сфере энергоснабжения, тарифов на услуги предприятий коммунального комплекса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тарифного регулирования и энергетики Челябинской области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ул. Сони Кривой,  д. 75,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http://www.tarif74.ru/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1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eto@tarif74.ru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265-39-39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232-32-32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имущественная поддержка и контроль эффективности использования областного имущества;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содействие промышленным организациям (предприятиям) в развитии межрегиональных производственных отношений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 имущества и природных ресурсов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пр. Ленина, д. 57,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2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http://www.minprom74.ru/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3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info@minprom74.ru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263-43-84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263-47-71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обеспечение государственных гарантий в области содействия занятости населения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Главное Управление по труду и занятости населения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ул. Комсомольская,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д. 8-а,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4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http://www.szn74.ru/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</w:r>
            <w:hyperlink r:id="rId25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depzan@szn74.ru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261-51-26</w:t>
            </w:r>
            <w:r>
              <w:rPr>
                <w:rFonts w:ascii="Times New Roman" w:eastAsia="Times New Roman" w:hAnsi="Times New Roman" w:cs="Times New Roman"/>
              </w:rPr>
              <w:br/>
              <w:t>(351) 261-51-25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261-42-68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регистрация предприятий;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налогообложение,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налоговый учет и контроль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Управление Федеральной налоговой службы по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454080,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пр. Ленина, д. 79,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6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http://www.r74.nalog.ru/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(351) 265-60-13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вопросы взаимодействия изготовителей (продавцов) с потребителями товаров (работ, услуг)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Управление Роспотребнадзора по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454007, ул. 1-й Пятилетки, д. 57,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7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http://www.rospn74.ru/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8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zashitafguz@chel.surnet.ru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775-33-45</w:t>
            </w:r>
            <w:r>
              <w:rPr>
                <w:rFonts w:ascii="Times New Roman" w:eastAsia="Times New Roman" w:hAnsi="Times New Roman" w:cs="Times New Roman"/>
              </w:rPr>
              <w:br/>
              <w:t>(консультации для потребителей и юр.лиц)</w:t>
            </w:r>
            <w:r>
              <w:rPr>
                <w:rFonts w:ascii="Times New Roman" w:eastAsia="Times New Roman" w:hAnsi="Times New Roman" w:cs="Times New Roman"/>
              </w:rPr>
              <w:br/>
              <w:t>(351) 263-34-27 (услуги)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263-85-77 (промтовары)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надзор за исполнением законодательства государственными органами власти, организациями;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защита прав индивидуальных предпринимателей и юридических лиц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Прокуратура 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454091, г. Челябинск,</w:t>
            </w:r>
            <w:r>
              <w:rPr>
                <w:rFonts w:ascii="Times New Roman" w:eastAsia="Times New Roman" w:hAnsi="Times New Roman" w:cs="Times New Roman"/>
              </w:rPr>
              <w:br/>
              <w:t>ул. Елькина, д. 11,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29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http://www.chelproc.ru/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239-20-20</w:t>
            </w:r>
            <w:r>
              <w:rPr>
                <w:rFonts w:ascii="Times New Roman" w:eastAsia="Times New Roman" w:hAnsi="Times New Roman" w:cs="Times New Roman"/>
              </w:rPr>
              <w:br/>
              <w:t>(351) 239-21-63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239-20-17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программы по развитию образования;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лицензирование образовательной деятельности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образования и науки Челябинской области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454113, г. Челябинск, площадь Революции,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 д. 4, 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30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http://www.minobr74.ru/</w:t>
              </w:r>
            </w:hyperlink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31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moin@chel.surnet.ru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263-67-62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263-46-31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защита нарушенных прав в результате незаконных действий третьих лиц  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Министерство внутренних дел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454091, г. Челябинск, </w:t>
            </w:r>
            <w:r>
              <w:rPr>
                <w:rFonts w:ascii="Times New Roman" w:eastAsia="Times New Roman" w:hAnsi="Times New Roman" w:cs="Times New Roman"/>
              </w:rPr>
              <w:br/>
              <w:t>ул. Елькина, д. 34,</w:t>
            </w:r>
            <w:r>
              <w:rPr>
                <w:rFonts w:ascii="Times New Roman" w:eastAsia="Times New Roman" w:hAnsi="Times New Roman" w:cs="Times New Roman"/>
              </w:rPr>
              <w:br/>
            </w:r>
            <w:hyperlink r:id="rId32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http://www.guvd74.ru/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268-82-09</w:t>
            </w:r>
            <w:r>
              <w:rPr>
                <w:rFonts w:ascii="Times New Roman" w:eastAsia="Times New Roman" w:hAnsi="Times New Roman" w:cs="Times New Roman"/>
              </w:rPr>
              <w:br/>
              <w:t>(351) 263-64-13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(351) 268-85-94 </w:t>
            </w:r>
          </w:p>
        </w:tc>
      </w:tr>
      <w:tr w:rsidR="00BE01B2" w:rsidTr="00BE01B2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защита прав субъектов малого и среднего бизнеса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Уполномоченный по зашите прав предпринимателей в Челябинской области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Гончаров Александр Николаевич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Челябинск, пл. Революции, д. 4, каб. 200, </w:t>
            </w:r>
          </w:p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http://ombudsman174.pravmin74.ru/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e-mail: </w:t>
            </w:r>
            <w:hyperlink r:id="rId33" w:history="1">
              <w:r>
                <w:rPr>
                  <w:rStyle w:val="a3"/>
                  <w:rFonts w:ascii="Times New Roman" w:eastAsia="Times New Roman" w:hAnsi="Times New Roman" w:cs="Times New Roman"/>
                </w:rPr>
                <w:t>mtk.chel.ru@mail.ru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01B2" w:rsidRDefault="00BE01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(351) 737-04-00,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факс: </w:t>
            </w:r>
          </w:p>
        </w:tc>
      </w:tr>
    </w:tbl>
    <w:p w:rsidR="00BE01B2" w:rsidRDefault="00BE01B2" w:rsidP="00BE01B2">
      <w:pPr>
        <w:ind w:hanging="993"/>
        <w:rPr>
          <w:rFonts w:ascii="Times New Roman" w:hAnsi="Times New Roman" w:cs="Times New Roman"/>
        </w:rPr>
      </w:pPr>
    </w:p>
    <w:p w:rsidR="00525EA7" w:rsidRDefault="00525EA7"/>
    <w:sectPr w:rsidR="00525EA7" w:rsidSect="00525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E01B2"/>
    <w:rsid w:val="00071C73"/>
    <w:rsid w:val="00525EA7"/>
    <w:rsid w:val="00BE01B2"/>
    <w:rsid w:val="00C9469B"/>
    <w:rsid w:val="00CA13D3"/>
    <w:rsid w:val="00DB1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B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-chel.ru/" TargetMode="External"/><Relationship Id="rId13" Type="http://schemas.openxmlformats.org/officeDocument/2006/relationships/hyperlink" Target="mailto:main@minstroy74.ru" TargetMode="External"/><Relationship Id="rId18" Type="http://schemas.openxmlformats.org/officeDocument/2006/relationships/hyperlink" Target="http://www.mineco174.ru/" TargetMode="External"/><Relationship Id="rId26" Type="http://schemas.openxmlformats.org/officeDocument/2006/relationships/hyperlink" Target="http://www.r74.nalo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to@tarif74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helreg-innov.ru/" TargetMode="External"/><Relationship Id="rId12" Type="http://schemas.openxmlformats.org/officeDocument/2006/relationships/hyperlink" Target="mailto:priem@minstroy74.ru" TargetMode="External"/><Relationship Id="rId17" Type="http://schemas.openxmlformats.org/officeDocument/2006/relationships/hyperlink" Target="mailto:oblzdrav@chel.surnet.ru" TargetMode="External"/><Relationship Id="rId25" Type="http://schemas.openxmlformats.org/officeDocument/2006/relationships/hyperlink" Target="mailto:depzan@szn74.ru" TargetMode="External"/><Relationship Id="rId33" Type="http://schemas.openxmlformats.org/officeDocument/2006/relationships/hyperlink" Target="mailto:mtk.chel.ru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drav74.ru/" TargetMode="External"/><Relationship Id="rId20" Type="http://schemas.openxmlformats.org/officeDocument/2006/relationships/hyperlink" Target="http://www.tarif74.ru/" TargetMode="External"/><Relationship Id="rId29" Type="http://schemas.openxmlformats.org/officeDocument/2006/relationships/hyperlink" Target="http://www.chelpr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linvest74.ru/" TargetMode="External"/><Relationship Id="rId11" Type="http://schemas.openxmlformats.org/officeDocument/2006/relationships/hyperlink" Target="http://www.minstroy74.ru/" TargetMode="External"/><Relationship Id="rId24" Type="http://schemas.openxmlformats.org/officeDocument/2006/relationships/hyperlink" Target="http://www.szn74.ru/" TargetMode="External"/><Relationship Id="rId32" Type="http://schemas.openxmlformats.org/officeDocument/2006/relationships/hyperlink" Target="http://www.guvd74.ru/" TargetMode="External"/><Relationship Id="rId5" Type="http://schemas.openxmlformats.org/officeDocument/2006/relationships/hyperlink" Target="http://chelbiznes.ru/" TargetMode="External"/><Relationship Id="rId15" Type="http://schemas.openxmlformats.org/officeDocument/2006/relationships/hyperlink" Target="mailto:agrom@chel.surnet.ru" TargetMode="External"/><Relationship Id="rId23" Type="http://schemas.openxmlformats.org/officeDocument/2006/relationships/hyperlink" Target="mailto:info@minprom74.ru" TargetMode="External"/><Relationship Id="rId28" Type="http://schemas.openxmlformats.org/officeDocument/2006/relationships/hyperlink" Target="mailto:zashitafguz@chel.surnet.ru" TargetMode="External"/><Relationship Id="rId10" Type="http://schemas.openxmlformats.org/officeDocument/2006/relationships/hyperlink" Target="mailto:cecon@chel.surnet.ru" TargetMode="External"/><Relationship Id="rId19" Type="http://schemas.openxmlformats.org/officeDocument/2006/relationships/hyperlink" Target="mailto:info@mineco174.ru" TargetMode="External"/><Relationship Id="rId31" Type="http://schemas.openxmlformats.org/officeDocument/2006/relationships/hyperlink" Target="mailto:moin@chel.surnet.ru" TargetMode="External"/><Relationship Id="rId4" Type="http://schemas.openxmlformats.org/officeDocument/2006/relationships/hyperlink" Target="http://www.econom-chelreg.ru/" TargetMode="External"/><Relationship Id="rId9" Type="http://schemas.openxmlformats.org/officeDocument/2006/relationships/hyperlink" Target="http://www.fond74.ru/" TargetMode="External"/><Relationship Id="rId14" Type="http://schemas.openxmlformats.org/officeDocument/2006/relationships/hyperlink" Target="http://www.chelagro.ru/" TargetMode="External"/><Relationship Id="rId22" Type="http://schemas.openxmlformats.org/officeDocument/2006/relationships/hyperlink" Target="http://www.minprom74.ru/" TargetMode="External"/><Relationship Id="rId27" Type="http://schemas.openxmlformats.org/officeDocument/2006/relationships/hyperlink" Target="http://www.rospn74.ru/" TargetMode="External"/><Relationship Id="rId30" Type="http://schemas.openxmlformats.org/officeDocument/2006/relationships/hyperlink" Target="http://www.minobr74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Company>Krokoz™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ТАНЯ</cp:lastModifiedBy>
  <cp:revision>2</cp:revision>
  <dcterms:created xsi:type="dcterms:W3CDTF">2020-09-30T10:26:00Z</dcterms:created>
  <dcterms:modified xsi:type="dcterms:W3CDTF">2020-09-30T10:26:00Z</dcterms:modified>
</cp:coreProperties>
</file>